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5A" w:rsidRDefault="002C5C5A" w:rsidP="002C5C5A">
      <w:pPr>
        <w:spacing w:after="0" w:line="360" w:lineRule="auto"/>
        <w:jc w:val="both"/>
        <w:rPr>
          <w:rFonts w:ascii="Verdana" w:eastAsia="Verdana" w:hAnsi="Verdana" w:cs="Verdana"/>
          <w:b/>
          <w:color w:val="FF0000"/>
          <w:sz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FF0000"/>
          <w:sz w:val="20"/>
        </w:rPr>
        <w:t>ANEXO 1</w:t>
      </w:r>
    </w:p>
    <w:p w:rsidR="002C5C5A" w:rsidRPr="00FF4D62" w:rsidRDefault="002C5C5A" w:rsidP="002C5C5A">
      <w:pP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 w:rsidRPr="00FF4D62">
        <w:rPr>
          <w:rFonts w:ascii="Verdana" w:eastAsia="Verdana" w:hAnsi="Verdana" w:cs="Verdana"/>
          <w:sz w:val="20"/>
        </w:rPr>
        <w:t>Ejemplo pauta menú nutricional del día muy alta carga de entrenamiento de grupo experimental con periodización nutricional</w:t>
      </w:r>
    </w:p>
    <w:p w:rsidR="002C5C5A" w:rsidRDefault="002C5C5A" w:rsidP="002C5C5A">
      <w:pPr>
        <w:spacing w:after="0" w:line="240" w:lineRule="auto"/>
        <w:ind w:left="720"/>
        <w:jc w:val="both"/>
        <w:rPr>
          <w:rFonts w:ascii="Verdana" w:eastAsia="Verdana" w:hAnsi="Verdana" w:cs="Verdana"/>
          <w:b/>
          <w:i/>
          <w:color w:val="000000"/>
          <w:sz w:val="20"/>
          <w:shd w:val="clear" w:color="auto" w:fill="FFFFFF"/>
        </w:rPr>
      </w:pPr>
      <w:r>
        <w:object w:dxaOrig="8712" w:dyaOrig="6868">
          <v:rect id="rectole0000000001" o:spid="_x0000_i1025" style="width:435.5pt;height:343pt" o:ole="" o:preferrelative="t" stroked="f">
            <v:imagedata r:id="rId4" o:title=""/>
          </v:rect>
          <o:OLEObject Type="Embed" ProgID="StaticMetafile" ShapeID="rectole0000000001" DrawAspect="Content" ObjectID="_1715027198" r:id="rId5"/>
        </w:object>
      </w:r>
    </w:p>
    <w:p w:rsidR="002C5C5A" w:rsidRDefault="002C5C5A" w:rsidP="002C5C5A">
      <w:pPr>
        <w:spacing w:after="0" w:line="480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</w:p>
    <w:p w:rsidR="002C5C5A" w:rsidRDefault="002C5C5A" w:rsidP="002C5C5A">
      <w:pPr>
        <w:spacing w:after="0" w:line="360" w:lineRule="auto"/>
        <w:ind w:left="720" w:hanging="720"/>
        <w:jc w:val="both"/>
        <w:rPr>
          <w:rFonts w:ascii="Verdana" w:eastAsia="Verdana" w:hAnsi="Verdana" w:cs="Verdana"/>
          <w:b/>
          <w:color w:val="FF0000"/>
          <w:sz w:val="20"/>
        </w:rPr>
      </w:pPr>
      <w:r>
        <w:rPr>
          <w:rFonts w:ascii="Verdana" w:eastAsia="Verdana" w:hAnsi="Verdana" w:cs="Verdana"/>
          <w:b/>
          <w:color w:val="FF0000"/>
          <w:sz w:val="20"/>
        </w:rPr>
        <w:t>ANEXO 2</w:t>
      </w:r>
    </w:p>
    <w:p w:rsidR="002C5C5A" w:rsidRPr="00FF4D62" w:rsidRDefault="002C5C5A" w:rsidP="002C5C5A">
      <w:pP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 w:rsidRPr="00FF4D62">
        <w:rPr>
          <w:rFonts w:ascii="Verdana" w:eastAsia="Verdana" w:hAnsi="Verdana" w:cs="Verdana"/>
          <w:sz w:val="20"/>
        </w:rPr>
        <w:t>Ejemplo pauta menú nutricional del día muy alta carga de entrenamiento de grupo control sin periodización nutricional</w:t>
      </w:r>
    </w:p>
    <w:p w:rsidR="00CC7DD6" w:rsidRDefault="002C5C5A" w:rsidP="002C5C5A">
      <w:r>
        <w:object w:dxaOrig="8709" w:dyaOrig="5533">
          <v:rect id="rectole0000000002" o:spid="_x0000_i1026" style="width:435.5pt;height:277pt" o:ole="" o:preferrelative="t" stroked="f">
            <v:imagedata r:id="rId6" o:title=""/>
          </v:rect>
          <o:OLEObject Type="Embed" ProgID="StaticMetafile" ShapeID="rectole0000000002" DrawAspect="Content" ObjectID="_1715027199" r:id="rId7"/>
        </w:object>
      </w:r>
    </w:p>
    <w:sectPr w:rsidR="00CC7DD6" w:rsidSect="00CC7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5A"/>
    <w:rsid w:val="002C5C5A"/>
    <w:rsid w:val="0048672D"/>
    <w:rsid w:val="00C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9C55F-F453-42CC-8F05-0233FA4C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C5A"/>
    <w:rPr>
      <w:rFonts w:eastAsiaTheme="minorEastAsia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fernando.valladares</dc:creator>
  <cp:lastModifiedBy>Usuario</cp:lastModifiedBy>
  <cp:revision>2</cp:revision>
  <dcterms:created xsi:type="dcterms:W3CDTF">2022-05-26T11:40:00Z</dcterms:created>
  <dcterms:modified xsi:type="dcterms:W3CDTF">2022-05-26T11:40:00Z</dcterms:modified>
</cp:coreProperties>
</file>